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BD6" w14:textId="563C8D38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nr </w:t>
      </w:r>
      <w:r w:rsidR="00CE6C01">
        <w:rPr>
          <w:rFonts w:ascii="Tahoma" w:hAnsi="Tahoma" w:cs="Tahoma"/>
          <w:sz w:val="20"/>
          <w:szCs w:val="20"/>
        </w:rPr>
        <w:t>…………..</w:t>
      </w:r>
    </w:p>
    <w:p w14:paraId="074A789C" w14:textId="33BCE389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E6C01"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7F6534FF" w14:textId="1E13398C" w:rsidR="00D63EB8" w:rsidRPr="009C2EEA" w:rsidRDefault="00D63EB8" w:rsidP="00D63EB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2E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Gminą Miasto Szczecin – Szkołą Podstawową Nr 10 w Szczecinie,</w:t>
      </w:r>
      <w:r w:rsidRPr="009C2EEA">
        <w:rPr>
          <w:rFonts w:ascii="Tahoma" w:eastAsia="Times New Roman" w:hAnsi="Tahoma" w:cs="Tahoma"/>
          <w:sz w:val="20"/>
          <w:szCs w:val="20"/>
          <w:lang w:eastAsia="pl-PL"/>
        </w:rPr>
        <w:t xml:space="preserve"> ul. Kazimierza Królewicza 63, 71-551 Szczecin, </w:t>
      </w:r>
      <w:r w:rsidRPr="00285B4C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r w:rsidRPr="009C2EEA">
        <w:rPr>
          <w:rFonts w:ascii="Tahoma" w:eastAsia="Times New Roman" w:hAnsi="Tahoma" w:cs="Tahoma"/>
          <w:sz w:val="20"/>
          <w:szCs w:val="20"/>
          <w:lang w:eastAsia="pl-PL"/>
        </w:rPr>
        <w:t xml:space="preserve">, reprezentowaną przez Hannę Guzik – Dyrektora Szkoły Podstawowej Nr 10 w Szczecinie, na podstawie pełnomocnictwa Prezydenta Miasta Szczecin nr WO-I.0052.1.1033.2019.AP z dnia 2 września 2019r.,  </w:t>
      </w:r>
    </w:p>
    <w:p w14:paraId="68AF09AE" w14:textId="77777777" w:rsidR="00D63EB8" w:rsidRPr="009C2EEA" w:rsidRDefault="00D63EB8" w:rsidP="00D63EB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EEA">
        <w:rPr>
          <w:rFonts w:ascii="Tahoma" w:eastAsia="Times New Roman" w:hAnsi="Tahoma" w:cs="Tahoma"/>
          <w:sz w:val="20"/>
          <w:szCs w:val="20"/>
          <w:lang w:eastAsia="pl-PL"/>
        </w:rPr>
        <w:t>zwaną dalej: „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Wynajmującym”,</w:t>
      </w:r>
    </w:p>
    <w:p w14:paraId="135F7ACB" w14:textId="77777777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79F8ED6" w14:textId="186D2178" w:rsidR="00087A1D" w:rsidRPr="00CE6C01" w:rsidRDefault="003D4B0F" w:rsidP="002B439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……………………………………….</w:t>
      </w:r>
    </w:p>
    <w:p w14:paraId="39FBDE2D" w14:textId="62936176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CE6C01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CE6C01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CE6C01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218CCBA1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Niniejsza umowa, zwana dalej Umową, jest zawierana na podstawie § 4 ust</w:t>
      </w:r>
      <w:r w:rsidRPr="00D63EB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3D4B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3654B6" w14:textId="7F68800B" w:rsidR="00D63EB8" w:rsidRPr="009C2EEA" w:rsidRDefault="00D63EB8" w:rsidP="00D63EB8">
      <w:pPr>
        <w:numPr>
          <w:ilvl w:val="0"/>
          <w:numId w:val="16"/>
        </w:numPr>
        <w:tabs>
          <w:tab w:val="clear" w:pos="360"/>
          <w:tab w:val="num" w:pos="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EEA">
        <w:rPr>
          <w:rFonts w:ascii="Tahoma" w:hAnsi="Tahoma" w:cs="Tahoma"/>
          <w:sz w:val="20"/>
          <w:szCs w:val="20"/>
        </w:rPr>
        <w:t xml:space="preserve">Przedmiotem najmu </w:t>
      </w:r>
      <w:r w:rsidR="003D4B0F">
        <w:rPr>
          <w:rFonts w:ascii="Tahoma" w:hAnsi="Tahoma" w:cs="Tahoma"/>
          <w:sz w:val="20"/>
          <w:szCs w:val="20"/>
        </w:rPr>
        <w:t xml:space="preserve">są </w:t>
      </w:r>
      <w:r w:rsidR="00C629FA">
        <w:rPr>
          <w:rFonts w:ascii="Tahoma" w:hAnsi="Tahoma" w:cs="Tahoma"/>
          <w:sz w:val="20"/>
          <w:szCs w:val="20"/>
        </w:rPr>
        <w:t>…………………………………………..</w:t>
      </w:r>
      <w:r w:rsidR="00491546">
        <w:rPr>
          <w:rFonts w:ascii="Tahoma" w:hAnsi="Tahoma" w:cs="Tahoma"/>
          <w:sz w:val="20"/>
          <w:szCs w:val="20"/>
        </w:rPr>
        <w:t xml:space="preserve"> </w:t>
      </w:r>
      <w:r w:rsidRPr="009C2EEA">
        <w:rPr>
          <w:rFonts w:ascii="Tahoma" w:hAnsi="Tahoma" w:cs="Tahoma"/>
          <w:sz w:val="20"/>
          <w:szCs w:val="20"/>
        </w:rPr>
        <w:t>znajdując</w:t>
      </w:r>
      <w:r w:rsidR="00FA3663">
        <w:rPr>
          <w:rFonts w:ascii="Tahoma" w:hAnsi="Tahoma" w:cs="Tahoma"/>
          <w:sz w:val="20"/>
          <w:szCs w:val="20"/>
        </w:rPr>
        <w:t>e</w:t>
      </w:r>
      <w:r w:rsidRPr="009C2EEA">
        <w:rPr>
          <w:rFonts w:ascii="Tahoma" w:hAnsi="Tahoma" w:cs="Tahoma"/>
          <w:sz w:val="20"/>
          <w:szCs w:val="20"/>
        </w:rPr>
        <w:t xml:space="preserve"> się w budynku Szkoły Podstawowej Nr 10 w Szczecinie przy ulicy Kazimierza Królewicza 63, stanowiącym własność Gminy Miasta Szczecin i znajdującym się w dyspozycji Szkoły Podstawowej Nr 10 w Szczecinie, zwany dalej: </w:t>
      </w:r>
      <w:r w:rsidRPr="009C2EEA">
        <w:rPr>
          <w:rFonts w:ascii="Tahoma" w:hAnsi="Tahoma" w:cs="Tahoma"/>
          <w:b/>
          <w:bCs/>
          <w:sz w:val="20"/>
          <w:szCs w:val="20"/>
        </w:rPr>
        <w:t>,,przedmiotem najmu”</w:t>
      </w:r>
      <w:r w:rsidRPr="009C2EEA">
        <w:rPr>
          <w:rFonts w:ascii="Tahoma" w:hAnsi="Tahoma" w:cs="Tahoma"/>
          <w:sz w:val="20"/>
          <w:szCs w:val="20"/>
        </w:rPr>
        <w:t>.</w:t>
      </w:r>
    </w:p>
    <w:p w14:paraId="5238CC23" w14:textId="466C6967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="003D4B0F">
        <w:rPr>
          <w:rFonts w:ascii="Tahoma" w:hAnsi="Tahoma" w:cs="Tahoma"/>
          <w:sz w:val="20"/>
          <w:szCs w:val="20"/>
        </w:rPr>
        <w:t>przedmiot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ust. 1</w:t>
      </w:r>
      <w:bookmarkStart w:id="1" w:name="_Hlk10376261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w stanie technicznymi z wyposażeniem opisanym Załączniku nr 1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 terminac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>h wskazanych w Załączniku nr 2.</w:t>
      </w:r>
    </w:p>
    <w:p w14:paraId="79F57C16" w14:textId="6C08468C" w:rsidR="004D5F3F" w:rsidRPr="002F75BC" w:rsidRDefault="004D5F3F" w:rsidP="00DD71EE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75BC">
        <w:rPr>
          <w:rFonts w:ascii="Tahoma" w:eastAsia="Times New Roman" w:hAnsi="Tahoma" w:cs="Tahoma"/>
          <w:sz w:val="20"/>
          <w:szCs w:val="20"/>
          <w:lang w:eastAsia="pl-PL"/>
        </w:rPr>
        <w:t>Najemca będzie używał przedmiot najmu w celu</w:t>
      </w:r>
      <w:r w:rsidR="003D4B0F">
        <w:rPr>
          <w:rFonts w:ascii="Tahoma" w:eastAsia="Times New Roman" w:hAnsi="Tahoma" w:cs="Tahoma"/>
          <w:sz w:val="20"/>
          <w:szCs w:val="20"/>
          <w:lang w:eastAsia="pl-PL"/>
        </w:rPr>
        <w:t xml:space="preserve"> prowadzenia zajęć ……………………………………</w:t>
      </w:r>
      <w:r w:rsidR="00FA36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F75BC">
        <w:rPr>
          <w:rFonts w:ascii="Tahoma" w:eastAsia="Times New Roman" w:hAnsi="Tahoma" w:cs="Tahoma"/>
          <w:sz w:val="20"/>
          <w:szCs w:val="20"/>
          <w:lang w:eastAsia="pl-PL"/>
        </w:rPr>
        <w:t xml:space="preserve">zwany dalej: </w:t>
      </w:r>
      <w:bookmarkStart w:id="2" w:name="_Hlk102215529"/>
      <w:r w:rsidRPr="002F75BC">
        <w:rPr>
          <w:rFonts w:ascii="Tahoma" w:eastAsia="Times New Roman" w:hAnsi="Tahoma" w:cs="Tahoma"/>
          <w:sz w:val="20"/>
          <w:szCs w:val="20"/>
          <w:lang w:eastAsia="pl-PL"/>
        </w:rPr>
        <w:t>,,</w:t>
      </w:r>
      <w:r w:rsidRPr="002F75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F75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zajęciami</w:t>
      </w:r>
      <w:r w:rsidRPr="002F75BC">
        <w:rPr>
          <w:rFonts w:ascii="Tahoma" w:eastAsia="Times New Roman" w:hAnsi="Tahoma" w:cs="Tahoma"/>
          <w:sz w:val="20"/>
          <w:szCs w:val="20"/>
          <w:lang w:eastAsia="pl-PL"/>
        </w:rPr>
        <w:t xml:space="preserve">”. </w:t>
      </w:r>
      <w:bookmarkEnd w:id="2"/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0A19DE71" w:rsidR="004D5F3F" w:rsidRPr="005F75F8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25920DB4" w14:textId="77777777" w:rsidR="003D4B0F" w:rsidRPr="005F75F8" w:rsidRDefault="002F75BC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W przypadkach uzasadnionych Najemca za zgodą Wynajmującego ma prawo odwołać lub przesunąć zajęcia określone w ustępie 1-3.</w:t>
      </w:r>
    </w:p>
    <w:p w14:paraId="1D774921" w14:textId="69344771" w:rsidR="002F75BC" w:rsidRPr="005F75F8" w:rsidRDefault="000536EB" w:rsidP="000536E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Za zgodą 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>Wynajmując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Najemca ma możliwość 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ma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możliwość wynajmu dodatkowych godzin za kwotę określoną w § 2 ust 1.</w:t>
      </w:r>
    </w:p>
    <w:p w14:paraId="15A5A6B3" w14:textId="64A5E5B4" w:rsidR="00467C60" w:rsidRPr="005F75F8" w:rsidRDefault="00467C60" w:rsidP="00467C6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Wynajmujący ma prawo odwołania przewidzianych zajęć na dwa dni przed planowanym terminem.</w:t>
      </w:r>
      <w:r w:rsidR="005F75F8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F75F8">
        <w:rPr>
          <w:rFonts w:ascii="Tahoma" w:eastAsia="Times New Roman" w:hAnsi="Tahoma" w:cs="Tahoma"/>
          <w:sz w:val="20"/>
          <w:szCs w:val="20"/>
          <w:lang w:eastAsia="pl-PL"/>
        </w:rPr>
        <w:t xml:space="preserve">Z zastrzeżeniem zdania kolejnego, </w:t>
      </w:r>
      <w:r w:rsidR="005F75F8">
        <w:rPr>
          <w:rFonts w:ascii="Tahoma" w:hAnsi="Tahoma" w:cs="Tahoma"/>
          <w:color w:val="000000"/>
          <w:sz w:val="20"/>
          <w:szCs w:val="20"/>
        </w:rPr>
        <w:t>c</w:t>
      </w:r>
      <w:r w:rsidR="005F75F8" w:rsidRPr="005F75F8">
        <w:rPr>
          <w:rFonts w:ascii="Tahoma" w:hAnsi="Tahoma" w:cs="Tahoma"/>
          <w:color w:val="000000"/>
          <w:sz w:val="20"/>
          <w:szCs w:val="20"/>
        </w:rPr>
        <w:t>zynszu najmu za odwołane przez Wynajmującego zajęcia nie nalicza się, a Najemcy nie przysługuje żadne odszkodowanie z tego tytułu.</w:t>
      </w:r>
      <w:r w:rsidR="005F75F8">
        <w:rPr>
          <w:rFonts w:ascii="Tahoma" w:hAnsi="Tahoma" w:cs="Tahoma"/>
          <w:color w:val="000000"/>
          <w:sz w:val="20"/>
          <w:szCs w:val="20"/>
        </w:rPr>
        <w:t xml:space="preserve"> W przypadku, gdy strony ustalą inny termin zajęć, czynsz najmu jest naliczany na zasadach i wysokości ustalonej w umowie. </w:t>
      </w:r>
    </w:p>
    <w:p w14:paraId="4A3F5442" w14:textId="6E5329EF" w:rsidR="004D5F3F" w:rsidRDefault="004D5F3F" w:rsidP="00593DB3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6F9E550E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Wynagrodzenie </w:t>
      </w:r>
    </w:p>
    <w:p w14:paraId="7F27DDEA" w14:textId="77777777" w:rsidR="004D5F3F" w:rsidRPr="00491546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FD6354" w14:textId="73ECB4A7" w:rsidR="002A4BBA" w:rsidRPr="000536EB" w:rsidRDefault="002A4BBA" w:rsidP="008B7270">
      <w:pPr>
        <w:numPr>
          <w:ilvl w:val="0"/>
          <w:numId w:val="3"/>
        </w:num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każde 45 minut na kwotę 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zł (słownie: 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 00/100) netto plus obowiązujący podatek VAT.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Kwota obejmuje koszty utrzymania miejsca najmu wraz z niezbędnym zapleczem. </w:t>
      </w:r>
      <w:r w:rsidR="00CE6C01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podniesienia minimalnych stawek czynszu przez organ prowadzący (Gminę Miasto Szczecin) wysokość czynszu zostanie podniesiona do tej stawki.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37A836FC" w14:textId="77777777" w:rsidR="00564DD3" w:rsidRPr="00564DD3" w:rsidRDefault="00564DD3" w:rsidP="00564DD3">
      <w:pPr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po upływie miesiąca, którego dotyczy najem, </w:t>
      </w:r>
    </w:p>
    <w:p w14:paraId="4B522428" w14:textId="6132A70F" w:rsidR="00564DD3" w:rsidRPr="00564DD3" w:rsidRDefault="00564DD3" w:rsidP="00564DD3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w terminie 14 dni od dnia wystawienia </w:t>
      </w:r>
      <w:r w:rsidR="004854AF">
        <w:rPr>
          <w:rFonts w:ascii="Tahoma" w:eastAsia="Times New Roman" w:hAnsi="Tahoma" w:cs="Tahoma"/>
          <w:sz w:val="20"/>
          <w:szCs w:val="20"/>
          <w:lang w:eastAsia="pl-PL"/>
        </w:rPr>
        <w:t>noty księgowej</w:t>
      </w: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Wynajmującego prowadzony w banku </w:t>
      </w:r>
      <w:r w:rsidR="00C47A00" w:rsidRPr="009C2EEA">
        <w:rPr>
          <w:rFonts w:ascii="Tahoma" w:eastAsia="Times New Roman" w:hAnsi="Tahoma" w:cs="Tahoma"/>
          <w:sz w:val="20"/>
          <w:szCs w:val="20"/>
          <w:lang w:eastAsia="pl-PL"/>
        </w:rPr>
        <w:t>PKO BP nr konta : 24 1020 4795 0000 9102 0278 6051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50A75E8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449E8C47" w:rsidR="004D5F3F" w:rsidRPr="004D5F3F" w:rsidRDefault="004D5F3F" w:rsidP="0016501F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="00467C60">
        <w:rPr>
          <w:rFonts w:ascii="Tahoma" w:eastAsia="Calibri" w:hAnsi="Tahoma" w:cs="Tahoma"/>
          <w:sz w:val="20"/>
          <w:szCs w:val="20"/>
        </w:rPr>
        <w:t>faktura</w:t>
      </w:r>
      <w:r w:rsidRPr="004D5F3F">
        <w:rPr>
          <w:rFonts w:ascii="Tahoma" w:eastAsia="Calibri" w:hAnsi="Tahoma" w:cs="Tahoma"/>
          <w:sz w:val="20"/>
          <w:szCs w:val="20"/>
        </w:rPr>
        <w:t xml:space="preserve"> wystawian</w:t>
      </w:r>
      <w:r w:rsidR="004854AF">
        <w:rPr>
          <w:rFonts w:ascii="Tahoma" w:eastAsia="Calibri" w:hAnsi="Tahoma" w:cs="Tahoma"/>
          <w:sz w:val="20"/>
          <w:szCs w:val="20"/>
        </w:rPr>
        <w:t>a</w:t>
      </w:r>
      <w:r w:rsidRPr="004D5F3F">
        <w:rPr>
          <w:rFonts w:ascii="Tahoma" w:eastAsia="Calibri" w:hAnsi="Tahoma" w:cs="Tahoma"/>
          <w:sz w:val="20"/>
          <w:szCs w:val="20"/>
        </w:rPr>
        <w:t xml:space="preserve"> przez Wynajmującego będą zawierały następujące dane:</w:t>
      </w:r>
    </w:p>
    <w:p w14:paraId="33ED5A7D" w14:textId="5183E7A3" w:rsidR="004D5F3F" w:rsidRPr="00467C60" w:rsidRDefault="004D5F3F" w:rsidP="00467C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Sprzedawca: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pl. Armii Krajowej 1,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70-456 Szczecin,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Calibri" w:hAnsi="Tahoma" w:cs="Tahoma"/>
          <w:sz w:val="20"/>
          <w:szCs w:val="20"/>
        </w:rPr>
        <w:t xml:space="preserve">NIP: 8510309410, </w:t>
      </w:r>
    </w:p>
    <w:p w14:paraId="72E8A7EE" w14:textId="35221D73" w:rsidR="0081087E" w:rsidRPr="00802B2F" w:rsidRDefault="004D5F3F" w:rsidP="000536EB">
      <w:pPr>
        <w:pStyle w:val="Bezodstpw"/>
        <w:tabs>
          <w:tab w:val="num" w:pos="142"/>
          <w:tab w:val="num" w:pos="284"/>
        </w:tabs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2B2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Wystawca:</w:t>
      </w:r>
      <w:r w:rsidRPr="00802B2F">
        <w:rPr>
          <w:rFonts w:ascii="Tahoma" w:eastAsia="Times New Roman" w:hAnsi="Tahoma" w:cs="Tahoma"/>
          <w:sz w:val="20"/>
          <w:szCs w:val="20"/>
          <w:lang w:eastAsia="pl-PL"/>
        </w:rPr>
        <w:t>   </w:t>
      </w:r>
      <w:r w:rsidR="00C47A00" w:rsidRPr="00802B2F">
        <w:rPr>
          <w:rFonts w:ascii="Tahoma" w:hAnsi="Tahoma" w:cs="Tahoma"/>
          <w:sz w:val="20"/>
          <w:szCs w:val="20"/>
        </w:rPr>
        <w:t>Szkoła Podstawowa Nr 10,</w:t>
      </w:r>
      <w:r w:rsidR="00802B2F" w:rsidRPr="00802B2F">
        <w:rPr>
          <w:rFonts w:ascii="Tahoma" w:hAnsi="Tahoma" w:cs="Tahoma"/>
          <w:sz w:val="20"/>
          <w:szCs w:val="20"/>
        </w:rPr>
        <w:t xml:space="preserve"> </w:t>
      </w:r>
      <w:r w:rsidR="00C47A00" w:rsidRPr="00802B2F">
        <w:rPr>
          <w:rFonts w:ascii="Tahoma" w:hAnsi="Tahoma" w:cs="Tahoma"/>
          <w:sz w:val="20"/>
          <w:szCs w:val="20"/>
        </w:rPr>
        <w:t>u</w:t>
      </w:r>
      <w:r w:rsidR="00C47A00" w:rsidRPr="00802B2F">
        <w:rPr>
          <w:rFonts w:ascii="Tahoma" w:eastAsia="Times New Roman" w:hAnsi="Tahoma" w:cs="Tahoma"/>
          <w:sz w:val="20"/>
          <w:szCs w:val="20"/>
          <w:lang w:eastAsia="pl-PL"/>
        </w:rPr>
        <w:t xml:space="preserve">l. Kazimierza Królewicza 63, </w:t>
      </w:r>
      <w:r w:rsidR="00C47A00" w:rsidRPr="00802B2F">
        <w:rPr>
          <w:rFonts w:ascii="Tahoma" w:hAnsi="Tahoma" w:cs="Tahoma"/>
          <w:sz w:val="20"/>
          <w:szCs w:val="20"/>
        </w:rPr>
        <w:t xml:space="preserve">71-551 </w:t>
      </w:r>
      <w:r w:rsidR="00C47A00" w:rsidRPr="00802B2F">
        <w:rPr>
          <w:rFonts w:ascii="Tahoma" w:eastAsia="Times New Roman" w:hAnsi="Tahoma" w:cs="Tahoma"/>
          <w:sz w:val="20"/>
          <w:szCs w:val="20"/>
          <w:lang w:eastAsia="pl-PL"/>
        </w:rPr>
        <w:t xml:space="preserve">Szczecin. </w:t>
      </w:r>
    </w:p>
    <w:p w14:paraId="456F3253" w14:textId="7F1E1392" w:rsidR="0016501F" w:rsidRDefault="0016501F" w:rsidP="0016501F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0FA8F439" w14:textId="77777777" w:rsidR="000536EB" w:rsidRPr="000536EB" w:rsidRDefault="000536EB" w:rsidP="000536EB">
      <w:pPr>
        <w:numPr>
          <w:ilvl w:val="0"/>
          <w:numId w:val="18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nieuiszczenia przez Najemcę czynszu najmu w terminie, o którym mowa w ust. 3, Wynajmującemu przysługuje na podstawie art. 10 ustawy z dnia 8 marca 2013 r. o przeciwdziałaniu nadmiernym opóźnieniom w transakcjach handlowych (Dz.U. z 2022 r. poz. 893) rekompensata za koszty odzyskiwania należności stanowiąca równowartość kwoty: </w:t>
      </w:r>
    </w:p>
    <w:p w14:paraId="5FADD598" w14:textId="77777777" w:rsidR="000536EB" w:rsidRPr="000536EB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2AE80C79" w14:textId="77777777" w:rsidR="000536EB" w:rsidRPr="000536EB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3FE1BD27" w14:textId="23335926" w:rsidR="000536EB" w:rsidRPr="0081087E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4F9CA2FF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w takim stanie przez cały okres obowiązywania umowy, poprzez zapewnienie m.in. sprawnego działania istniejących instalacji w budynku, umożliwiających Najemcy korzystanie z oświetlenia i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18DD1C9F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886AA4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313AFF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886AA4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5E8835DC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29AAE206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</w:t>
      </w:r>
      <w:r w:rsidR="00C629FA">
        <w:rPr>
          <w:rFonts w:ascii="Tahoma" w:eastAsia="Times New Roman" w:hAnsi="Tahoma" w:cs="Tahoma"/>
          <w:sz w:val="20"/>
          <w:szCs w:val="20"/>
          <w:lang w:eastAsia="pl-PL"/>
        </w:rPr>
        <w:t xml:space="preserve">do przedmiotu najmu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osób trzecich, na rzecz których prowadzona jest działalność określona w § 1 ust. 3, Najemca stwierdzi, że stan </w:t>
      </w:r>
      <w:r w:rsidR="00C629FA">
        <w:rPr>
          <w:rFonts w:ascii="Tahoma" w:eastAsia="Times New Roman" w:hAnsi="Tahoma" w:cs="Tahoma"/>
          <w:sz w:val="20"/>
          <w:szCs w:val="20"/>
          <w:lang w:eastAsia="pl-PL"/>
        </w:rPr>
        <w:t>pomieszczenia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nie odpowiada stanowi technicznemu i wyposażenia opisanemu w Załączniku nr 1, zobowiązany jest</w:t>
      </w:r>
      <w:r w:rsidR="00315EC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on do niezwłocznego powiadomienia o tym fakcie Wynajmującego ze wskazaniem różnic w stanie przedmiotu najmu. Brak informacji o różnicach skutkuje przyjęciem, że </w:t>
      </w:r>
      <w:r w:rsidR="00C629FA">
        <w:rPr>
          <w:rFonts w:ascii="Tahoma" w:eastAsia="Times New Roman" w:hAnsi="Tahoma" w:cs="Tahoma"/>
          <w:sz w:val="20"/>
          <w:szCs w:val="20"/>
          <w:lang w:eastAsia="pl-PL"/>
        </w:rPr>
        <w:t xml:space="preserve">przedmiot najmu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3" w:name="_Hlk10376275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442DF1BC" w:rsidR="0081087E" w:rsidRPr="0081087E" w:rsidRDefault="00315EC1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Zajęcia</w:t>
      </w:r>
      <w:r w:rsidR="0081087E"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81087E"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przez Najemcę nie są związane z zajęciami Wynajmującego.</w:t>
      </w:r>
    </w:p>
    <w:p w14:paraId="036858D3" w14:textId="1053A644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="00315EC1">
        <w:rPr>
          <w:rFonts w:ascii="Tahoma" w:eastAsia="Times New Roman" w:hAnsi="Tahoma" w:cs="Tahoma"/>
          <w:sz w:val="20"/>
          <w:szCs w:val="20"/>
          <w:lang w:eastAsia="pl-PL"/>
        </w:rPr>
        <w:t xml:space="preserve">zajęć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organizowanych w lokalu Wynajmującego zobowiązany jest Najemca.</w:t>
      </w:r>
    </w:p>
    <w:bookmarkEnd w:id="3"/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5AA67B68" w:rsidR="0081087E" w:rsidRPr="00467C60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Pr="004915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czas określony, w 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dniach od </w:t>
      </w:r>
      <w:r w:rsidR="00467C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……………….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="002D1E15"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467C6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2F685B8D" w14:textId="647A91C5" w:rsidR="004D5F3F" w:rsidRPr="004D5F3F" w:rsidRDefault="004D5F3F" w:rsidP="002D1E15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00195FEB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odpowiedzialność materialną za wyposażenie </w:t>
      </w:r>
      <w:r w:rsidR="00C629FA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o której mowa w § 1 ust. 1 i 5 w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2E1A13" w14:textId="27DF5599" w:rsidR="00431C56" w:rsidRDefault="00431C56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4" w:name="_Hlk103762884"/>
      <w:bookmarkStart w:id="5" w:name="_Hlk91069732"/>
    </w:p>
    <w:p w14:paraId="3794F6B8" w14:textId="4560DDE9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1F2D871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7C6623F7" w14:textId="6B8F2F5E" w:rsidR="00FD5C2D" w:rsidRPr="00FD5C2D" w:rsidRDefault="00FD5C2D" w:rsidP="00DE6FB1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57EAE6B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26139FEA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59EA9A9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10271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012D4A21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022B9789" w14:textId="77777777" w:rsidR="003252EC" w:rsidRDefault="003252EC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6" w:name="_Hlk103762922"/>
      <w:bookmarkEnd w:id="4"/>
      <w:bookmarkEnd w:id="5"/>
    </w:p>
    <w:p w14:paraId="099D15BE" w14:textId="400EA025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6"/>
    <w:p w14:paraId="05F94E6A" w14:textId="3A5B3DFC" w:rsidR="0081087E" w:rsidRPr="00B37428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Niniejsza Umowa oraz dane strony, z którą Gmina Miasto Szczecin zawarła umowę, stanowią informację publiczną w rozumieniu art. 1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7" w:name="_Hlk10376294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43D4296A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315EC1" w:rsidRPr="00841882">
        <w:rPr>
          <w:rFonts w:ascii="Tahoma" w:eastAsia="Calibri" w:hAnsi="Tahoma" w:cs="Tahoma"/>
          <w:b/>
          <w:bCs/>
          <w:sz w:val="20"/>
          <w:szCs w:val="20"/>
        </w:rPr>
        <w:t xml:space="preserve">Szkoła Podstawowa </w:t>
      </w:r>
      <w:r w:rsidR="00315EC1">
        <w:rPr>
          <w:rFonts w:ascii="Tahoma" w:eastAsia="Calibri" w:hAnsi="Tahoma" w:cs="Tahoma"/>
          <w:b/>
          <w:bCs/>
          <w:sz w:val="20"/>
          <w:szCs w:val="20"/>
        </w:rPr>
        <w:t>nr 10</w:t>
      </w:r>
      <w:r w:rsidR="00315EC1" w:rsidRPr="00841882">
        <w:rPr>
          <w:rFonts w:ascii="Tahoma" w:eastAsia="Calibri" w:hAnsi="Tahoma" w:cs="Tahoma"/>
          <w:b/>
          <w:bCs/>
          <w:sz w:val="20"/>
          <w:szCs w:val="20"/>
        </w:rPr>
        <w:t xml:space="preserve"> w Szczecinie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3A40EF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5F3B9C38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1B81098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4996F096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r w:rsidR="00315EC1" w:rsidRPr="00E06F4E">
        <w:rPr>
          <w:rFonts w:ascii="Tahoma" w:eastAsia="Times New Roman" w:hAnsi="Tahoma" w:cs="Tahoma"/>
          <w:sz w:val="20"/>
          <w:szCs w:val="20"/>
          <w:lang w:eastAsia="pl-PL"/>
        </w:rPr>
        <w:t>Anna Jadach</w:t>
      </w:r>
      <w:r w:rsidR="00315EC1" w:rsidRPr="009C2EEA">
        <w:rPr>
          <w:rFonts w:ascii="Tahoma" w:eastAsia="Times New Roman" w:hAnsi="Tahoma" w:cs="Tahoma"/>
          <w:sz w:val="20"/>
          <w:szCs w:val="20"/>
          <w:lang w:eastAsia="pl-PL"/>
        </w:rPr>
        <w:t>, tel. 503 475 553,  e-mail: sp10@miasto.szczecin.pl,</w:t>
      </w:r>
    </w:p>
    <w:p w14:paraId="1365187E" w14:textId="72F0D4D6" w:rsidR="0081087E" w:rsidRPr="00467C60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</w:t>
      </w:r>
      <w:r w:rsidRPr="00467C60">
        <w:rPr>
          <w:rFonts w:ascii="Tahoma" w:eastAsia="Calibri" w:hAnsi="Tahoma" w:cs="Tahoma"/>
          <w:sz w:val="20"/>
          <w:szCs w:val="20"/>
          <w:lang w:eastAsia="pl-PL"/>
        </w:rPr>
        <w:t xml:space="preserve">sprawach organizacyjnych: 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>Marek Borkowski, tel. 503 476 274, e-mail: sp10@miasto.szczecin.pl,</w:t>
      </w:r>
    </w:p>
    <w:p w14:paraId="28694A41" w14:textId="58AB547C" w:rsidR="0081087E" w:rsidRPr="00467C60" w:rsidRDefault="0081087E" w:rsidP="00315EC1">
      <w:pPr>
        <w:numPr>
          <w:ilvl w:val="1"/>
          <w:numId w:val="22"/>
        </w:numPr>
        <w:tabs>
          <w:tab w:val="left" w:pos="426"/>
        </w:tabs>
        <w:spacing w:after="0" w:line="276" w:lineRule="auto"/>
        <w:ind w:left="644"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="002D1E15" w:rsidRPr="00467C60">
        <w:rPr>
          <w:rFonts w:ascii="Tahoma" w:hAnsi="Tahoma" w:cs="Tahoma"/>
          <w:sz w:val="20"/>
          <w:szCs w:val="20"/>
        </w:rPr>
        <w:t>………………</w:t>
      </w:r>
      <w:r w:rsidR="00315EC1" w:rsidRPr="00467C60">
        <w:rPr>
          <w:rFonts w:ascii="Tahoma" w:hAnsi="Tahoma" w:cs="Tahoma"/>
          <w:sz w:val="20"/>
          <w:szCs w:val="20"/>
        </w:rPr>
        <w:t xml:space="preserve"> tel. </w:t>
      </w:r>
      <w:r w:rsidR="002D1E15" w:rsidRPr="00467C60">
        <w:rPr>
          <w:rFonts w:ascii="Tahoma" w:hAnsi="Tahoma" w:cs="Tahoma"/>
          <w:sz w:val="20"/>
          <w:szCs w:val="20"/>
        </w:rPr>
        <w:t>……………………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67C60">
        <w:rPr>
          <w:rFonts w:ascii="Tahoma" w:eastAsia="Calibri" w:hAnsi="Tahoma" w:cs="Tahoma"/>
          <w:sz w:val="20"/>
          <w:szCs w:val="20"/>
          <w:lang w:eastAsia="pl-PL"/>
        </w:rPr>
        <w:t>e-mail:</w:t>
      </w:r>
    </w:p>
    <w:p w14:paraId="6A526718" w14:textId="77777777" w:rsidR="0081087E" w:rsidRPr="00467C60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467C60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40FBF3C6" w14:textId="4A3A8126" w:rsidR="00315EC1" w:rsidRPr="00467C60" w:rsidRDefault="0081087E" w:rsidP="00803A5A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>71-551 Szczecin, ul. Kazimierza Królewicza 63, e-mail: sp10@miasto.szczecin.pl,</w:t>
      </w:r>
    </w:p>
    <w:p w14:paraId="077A9C78" w14:textId="754AFEA2" w:rsidR="00B56C19" w:rsidRPr="00467C60" w:rsidRDefault="00B56C19" w:rsidP="00B56C1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b. </w:t>
      </w:r>
      <w:r w:rsidR="0081087E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="002A4BBA" w:rsidRPr="00467C60">
        <w:rPr>
          <w:rFonts w:ascii="Tahoma" w:hAnsi="Tahoma" w:cs="Tahoma"/>
          <w:sz w:val="20"/>
          <w:szCs w:val="20"/>
        </w:rPr>
        <w:t xml:space="preserve"> </w:t>
      </w:r>
      <w:r w:rsidR="00467C60" w:rsidRPr="00467C60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………………………….</w:t>
      </w:r>
    </w:p>
    <w:p w14:paraId="0D190500" w14:textId="12DF39A1" w:rsidR="0081087E" w:rsidRPr="00B56C19" w:rsidRDefault="0081087E" w:rsidP="00B56C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56C19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7E748328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08676CA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5D259059" w14:textId="77777777" w:rsidR="002D1E15" w:rsidRDefault="002D1E15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6BE100D" w14:textId="77777777" w:rsidR="002D1E15" w:rsidRDefault="002D1E15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EFB2629" w14:textId="051F8F03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F802E7" w14:textId="4D37249B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3319A1A2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897D84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bookmarkEnd w:id="7"/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 w:rsidSect="002F75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FB"/>
    <w:multiLevelType w:val="hybridMultilevel"/>
    <w:tmpl w:val="D5187DE6"/>
    <w:lvl w:ilvl="0" w:tplc="0186E6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70C7C"/>
    <w:multiLevelType w:val="hybridMultilevel"/>
    <w:tmpl w:val="1DE2B670"/>
    <w:lvl w:ilvl="0" w:tplc="0C961C5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19"/>
  </w:num>
  <w:num w:numId="23">
    <w:abstractNumId w:val="12"/>
  </w:num>
  <w:num w:numId="24">
    <w:abstractNumId w:val="0"/>
  </w:num>
  <w:num w:numId="25">
    <w:abstractNumId w:val="15"/>
  </w:num>
  <w:num w:numId="26">
    <w:abstractNumId w:val="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4D"/>
    <w:rsid w:val="000028BA"/>
    <w:rsid w:val="00022BC5"/>
    <w:rsid w:val="000536EB"/>
    <w:rsid w:val="00054FD3"/>
    <w:rsid w:val="0007559A"/>
    <w:rsid w:val="00081819"/>
    <w:rsid w:val="00087A1D"/>
    <w:rsid w:val="000D46DA"/>
    <w:rsid w:val="000E55AB"/>
    <w:rsid w:val="000F2286"/>
    <w:rsid w:val="00102712"/>
    <w:rsid w:val="0016501F"/>
    <w:rsid w:val="00171242"/>
    <w:rsid w:val="00231513"/>
    <w:rsid w:val="00246015"/>
    <w:rsid w:val="00267301"/>
    <w:rsid w:val="002A4BBA"/>
    <w:rsid w:val="002B4391"/>
    <w:rsid w:val="002D1E15"/>
    <w:rsid w:val="002F75BC"/>
    <w:rsid w:val="00313AFF"/>
    <w:rsid w:val="00315EC1"/>
    <w:rsid w:val="003252EC"/>
    <w:rsid w:val="00346046"/>
    <w:rsid w:val="003D4B0F"/>
    <w:rsid w:val="00431C56"/>
    <w:rsid w:val="00467C60"/>
    <w:rsid w:val="0048114D"/>
    <w:rsid w:val="004854AF"/>
    <w:rsid w:val="00491546"/>
    <w:rsid w:val="004B1685"/>
    <w:rsid w:val="004D147D"/>
    <w:rsid w:val="004D5F3F"/>
    <w:rsid w:val="004F4271"/>
    <w:rsid w:val="00564DD3"/>
    <w:rsid w:val="0058539B"/>
    <w:rsid w:val="00593DB3"/>
    <w:rsid w:val="005A2A93"/>
    <w:rsid w:val="005D1B2B"/>
    <w:rsid w:val="005F75F8"/>
    <w:rsid w:val="00636EB3"/>
    <w:rsid w:val="006B486F"/>
    <w:rsid w:val="006E7D11"/>
    <w:rsid w:val="00720D68"/>
    <w:rsid w:val="0072236E"/>
    <w:rsid w:val="00736850"/>
    <w:rsid w:val="00802B2F"/>
    <w:rsid w:val="0081087E"/>
    <w:rsid w:val="00886AA4"/>
    <w:rsid w:val="00897D84"/>
    <w:rsid w:val="00961E0A"/>
    <w:rsid w:val="0096459E"/>
    <w:rsid w:val="009A12F8"/>
    <w:rsid w:val="009C75C7"/>
    <w:rsid w:val="00AB7675"/>
    <w:rsid w:val="00B37428"/>
    <w:rsid w:val="00B56C19"/>
    <w:rsid w:val="00BA2C1B"/>
    <w:rsid w:val="00BC510E"/>
    <w:rsid w:val="00C42431"/>
    <w:rsid w:val="00C47A00"/>
    <w:rsid w:val="00C629FA"/>
    <w:rsid w:val="00C63D17"/>
    <w:rsid w:val="00CE6C01"/>
    <w:rsid w:val="00D13C74"/>
    <w:rsid w:val="00D63EB8"/>
    <w:rsid w:val="00DD71EE"/>
    <w:rsid w:val="00DE6FB1"/>
    <w:rsid w:val="00DF126C"/>
    <w:rsid w:val="00E019F7"/>
    <w:rsid w:val="00E36073"/>
    <w:rsid w:val="00E46C6F"/>
    <w:rsid w:val="00E97A25"/>
    <w:rsid w:val="00EE3ABA"/>
    <w:rsid w:val="00F3634C"/>
    <w:rsid w:val="00F537A6"/>
    <w:rsid w:val="00FA215F"/>
    <w:rsid w:val="00FA3663"/>
    <w:rsid w:val="00FD5C2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  <w:style w:type="paragraph" w:styleId="Bezodstpw">
    <w:name w:val="No Spacing"/>
    <w:uiPriority w:val="1"/>
    <w:qFormat/>
    <w:rsid w:val="00C47A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5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sp10</cp:lastModifiedBy>
  <cp:revision>2</cp:revision>
  <cp:lastPrinted>2023-03-03T09:18:00Z</cp:lastPrinted>
  <dcterms:created xsi:type="dcterms:W3CDTF">2023-09-04T15:42:00Z</dcterms:created>
  <dcterms:modified xsi:type="dcterms:W3CDTF">2023-09-04T15:42:00Z</dcterms:modified>
</cp:coreProperties>
</file>